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F2F" w:rsidRDefault="00100191">
      <w:pPr>
        <w:rPr>
          <w:rFonts w:ascii="Times New Roman" w:hAnsi="Times New Roman" w:cs="Times New Roman"/>
          <w:sz w:val="28"/>
          <w:szCs w:val="28"/>
        </w:rPr>
      </w:pPr>
      <w:r w:rsidRPr="00100191">
        <w:rPr>
          <w:rFonts w:ascii="Times New Roman" w:hAnsi="Times New Roman" w:cs="Times New Roman"/>
          <w:sz w:val="28"/>
          <w:szCs w:val="28"/>
        </w:rPr>
        <w:t>Семінар 4. Регулювання політичних конфліктів.</w:t>
      </w:r>
    </w:p>
    <w:p w:rsidR="00100191" w:rsidRDefault="00100191" w:rsidP="0010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Політичний конфлікт: причини, стадії, наслідки.</w:t>
      </w:r>
    </w:p>
    <w:p w:rsidR="00100191" w:rsidRDefault="00100191" w:rsidP="0010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політичного конфлікту.</w:t>
      </w:r>
    </w:p>
    <w:p w:rsidR="00100191" w:rsidRDefault="00100191" w:rsidP="0010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Регулювання політичний конфліктів.</w:t>
      </w:r>
    </w:p>
    <w:p w:rsidR="00100191" w:rsidRDefault="00100191" w:rsidP="001001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Політичні конфлікти в Україні.</w:t>
      </w:r>
    </w:p>
    <w:p w:rsidR="00100191" w:rsidRDefault="00100191" w:rsidP="001001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191" w:rsidRDefault="00100191" w:rsidP="001001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0191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100191" w:rsidRDefault="00100191" w:rsidP="001001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0191" w:rsidRPr="00100191" w:rsidRDefault="00100191" w:rsidP="00100191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1. Ващенко І.В. Конфліктологія та теорія переговорів [Текст]: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навч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. посібник / І.В. Ва</w:t>
      </w:r>
      <w:r>
        <w:rPr>
          <w:rFonts w:ascii="Times New Roman" w:hAnsi="Times New Roman" w:cs="Times New Roman"/>
          <w:color w:val="231F20"/>
          <w:sz w:val="28"/>
          <w:szCs w:val="28"/>
        </w:rPr>
        <w:t>щенко, М.І. Кляп. –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t>К.: Знання, 2013. – 408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2. Глухова А.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Политическая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конфликтология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[Текст]: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учеб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пособие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/ А. Г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лухова, В.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Рахманин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. – Воронеж: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Воронежский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гос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. ун-т, 2002. – 295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3.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Кіянка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І.Б. Політична конфліктологія [Текст]: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навч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посібник / І.Б.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Кі</w:t>
      </w:r>
      <w:r>
        <w:rPr>
          <w:rFonts w:ascii="Times New Roman" w:hAnsi="Times New Roman" w:cs="Times New Roman"/>
          <w:color w:val="231F20"/>
          <w:sz w:val="28"/>
          <w:szCs w:val="28"/>
        </w:rPr>
        <w:t>янка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>. – Львів: Новий світ-2000,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t>2008. – 96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4. Конфліктологія [Текст]: підручник [для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студ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вищ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навч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закл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.] / Л.М.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Гер</w:t>
      </w:r>
      <w:r>
        <w:rPr>
          <w:rFonts w:ascii="Times New Roman" w:hAnsi="Times New Roman" w:cs="Times New Roman"/>
          <w:color w:val="231F20"/>
          <w:sz w:val="28"/>
          <w:szCs w:val="28"/>
        </w:rPr>
        <w:t>асіна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, М.І.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Панов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, Н.П.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Осіпова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t>та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ін.; за ред. проф. Л.М.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Герасіної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, М.І. Панова. – Харків: Право, 2002. – 256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5. Литвин В. Сучасна Україна у дзеркалі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суспільно-політичних конфліктів[Текст] / В. Литвин // Урядовий 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кур’єр. – 2002. – 23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листоп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6.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Пірен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М.І. Конфліктологія [Текст]: підручник / М.І.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Пірен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. – К.: МАУП, 2003. – 360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7.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Побочий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І.А. Політична боротьба як форма взаємовідносин соці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альних сил в умовах утвердження 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державності сучасної України [Текст]: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автореф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дис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. … д-ра політ. наук: спец.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23.00.02 / І.А. </w:t>
      </w:r>
      <w:proofErr w:type="spellStart"/>
      <w:r>
        <w:rPr>
          <w:rFonts w:ascii="Times New Roman" w:hAnsi="Times New Roman" w:cs="Times New Roman"/>
          <w:color w:val="231F20"/>
          <w:sz w:val="28"/>
          <w:szCs w:val="28"/>
        </w:rPr>
        <w:t>Побочий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</w:rPr>
        <w:t xml:space="preserve">. – К., </w:t>
      </w:r>
      <w:bookmarkStart w:id="0" w:name="_GoBack"/>
      <w:bookmarkEnd w:id="0"/>
      <w:r w:rsidRPr="00100191">
        <w:rPr>
          <w:rFonts w:ascii="Times New Roman" w:hAnsi="Times New Roman" w:cs="Times New Roman"/>
          <w:color w:val="231F20"/>
          <w:sz w:val="28"/>
          <w:szCs w:val="28"/>
        </w:rPr>
        <w:t>2008. – 35 с.</w:t>
      </w:r>
      <w:r w:rsidRPr="00100191">
        <w:rPr>
          <w:rFonts w:ascii="Times New Roman" w:hAnsi="Times New Roman" w:cs="Times New Roman"/>
          <w:color w:val="231F20"/>
          <w:sz w:val="28"/>
          <w:szCs w:val="28"/>
        </w:rPr>
        <w:br/>
        <w:t xml:space="preserve">8.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Политическая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конфликтология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[Текст]: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учеб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пособие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/ [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под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 ред. С.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Ланцова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 xml:space="preserve">]. СПб.: </w:t>
      </w:r>
      <w:proofErr w:type="spellStart"/>
      <w:r w:rsidRPr="00100191">
        <w:rPr>
          <w:rFonts w:ascii="Times New Roman" w:hAnsi="Times New Roman" w:cs="Times New Roman"/>
          <w:color w:val="231F20"/>
          <w:sz w:val="28"/>
          <w:szCs w:val="28"/>
        </w:rPr>
        <w:t>Питер</w:t>
      </w:r>
      <w:proofErr w:type="spellEnd"/>
      <w:r w:rsidRPr="00100191">
        <w:rPr>
          <w:rFonts w:ascii="Times New Roman" w:hAnsi="Times New Roman" w:cs="Times New Roman"/>
          <w:color w:val="231F20"/>
          <w:sz w:val="28"/>
          <w:szCs w:val="28"/>
        </w:rPr>
        <w:t>, 2008. –319 с.</w:t>
      </w:r>
    </w:p>
    <w:sectPr w:rsidR="00100191" w:rsidRPr="001001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91AF4"/>
    <w:multiLevelType w:val="hybridMultilevel"/>
    <w:tmpl w:val="8828F2F2"/>
    <w:lvl w:ilvl="0" w:tplc="8DA47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93435E"/>
    <w:multiLevelType w:val="hybridMultilevel"/>
    <w:tmpl w:val="AA0C21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88"/>
    <w:rsid w:val="00100191"/>
    <w:rsid w:val="00801E88"/>
    <w:rsid w:val="0088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4968"/>
  <w15:chartTrackingRefBased/>
  <w15:docId w15:val="{16A55126-D9AA-42FD-82BA-5EFDB8FC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857</Words>
  <Characters>489</Characters>
  <Application>Microsoft Office Word</Application>
  <DocSecurity>0</DocSecurity>
  <Lines>4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2019-01-18T11:10:00Z</dcterms:created>
  <dcterms:modified xsi:type="dcterms:W3CDTF">2019-01-18T11:15:00Z</dcterms:modified>
</cp:coreProperties>
</file>